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50" w:rsidRPr="00162E50" w:rsidRDefault="00162E50" w:rsidP="005B495F">
      <w:pPr>
        <w:spacing w:after="0" w:line="240" w:lineRule="auto"/>
        <w:rPr>
          <w:rFonts w:ascii="Times New Roman" w:eastAsia="Times New Roman" w:hAnsi="Times New Roman" w:cs="Times New Roman"/>
          <w:sz w:val="24"/>
          <w:szCs w:val="24"/>
          <w:lang w:eastAsia="fr-FR"/>
        </w:rPr>
      </w:pPr>
      <w:bookmarkStart w:id="0" w:name="_GoBack"/>
      <w:bookmarkEnd w:id="0"/>
      <w:r w:rsidRPr="00162E50">
        <w:rPr>
          <w:rFonts w:ascii="Arial" w:eastAsia="Times New Roman" w:hAnsi="Arial" w:cs="Arial"/>
          <w:color w:val="FF9900"/>
          <w:sz w:val="36"/>
          <w:szCs w:val="36"/>
          <w:lang w:eastAsia="fr-FR"/>
        </w:rPr>
        <w:t>PROBATOIRE   BLANC         Série A   SESSION 2009</w:t>
      </w:r>
    </w:p>
    <w:p w:rsidR="00162E50" w:rsidRPr="00162E50" w:rsidRDefault="00162E50" w:rsidP="00162E50">
      <w:pPr>
        <w:spacing w:after="0" w:line="240" w:lineRule="auto"/>
        <w:jc w:val="center"/>
        <w:rPr>
          <w:rFonts w:ascii="Times New Roman" w:eastAsia="Times New Roman" w:hAnsi="Times New Roman" w:cs="Times New Roman"/>
          <w:sz w:val="24"/>
          <w:szCs w:val="24"/>
          <w:lang w:eastAsia="fr-FR"/>
        </w:rPr>
      </w:pPr>
      <w:r w:rsidRPr="00162E50">
        <w:rPr>
          <w:rFonts w:ascii="Arial" w:eastAsia="Times New Roman" w:hAnsi="Arial" w:cs="Arial"/>
          <w:color w:val="FF9900"/>
          <w:sz w:val="36"/>
          <w:szCs w:val="36"/>
          <w:u w:val="single"/>
          <w:lang w:eastAsia="fr-FR"/>
        </w:rPr>
        <w:t>EPREUVE   DE  CHIMIE :</w:t>
      </w:r>
    </w:p>
    <w:p w:rsidR="00162E50" w:rsidRPr="00162E50" w:rsidRDefault="00162E50" w:rsidP="00162E50">
      <w:pPr>
        <w:spacing w:after="0" w:line="240" w:lineRule="auto"/>
        <w:jc w:val="center"/>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FF9900"/>
          <w:sz w:val="36"/>
          <w:szCs w:val="36"/>
          <w:lang w:eastAsia="fr-FR"/>
        </w:rPr>
        <w:t xml:space="preserve">Durée: …H              </w:t>
      </w:r>
      <w:proofErr w:type="spellStart"/>
      <w:r w:rsidRPr="00162E50">
        <w:rPr>
          <w:rFonts w:ascii="Times New Roman" w:eastAsia="Times New Roman" w:hAnsi="Times New Roman" w:cs="Times New Roman"/>
          <w:color w:val="FF9900"/>
          <w:sz w:val="36"/>
          <w:szCs w:val="36"/>
          <w:lang w:eastAsia="fr-FR"/>
        </w:rPr>
        <w:t>Cœff</w:t>
      </w:r>
      <w:proofErr w:type="spellEnd"/>
      <w:r w:rsidRPr="00162E50">
        <w:rPr>
          <w:rFonts w:ascii="Times New Roman" w:eastAsia="Times New Roman" w:hAnsi="Times New Roman" w:cs="Times New Roman"/>
          <w:color w:val="FF9900"/>
          <w:sz w:val="36"/>
          <w:szCs w:val="36"/>
          <w:lang w:eastAsia="fr-FR"/>
        </w:rPr>
        <w:t>.: ….</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sz w:val="28"/>
          <w:szCs w:val="28"/>
          <w:u w:val="single"/>
          <w:lang w:eastAsia="fr-FR"/>
        </w:rPr>
        <w:t>Exercice 1 :</w:t>
      </w:r>
      <w:r w:rsidRPr="00162E50">
        <w:rPr>
          <w:rFonts w:ascii="Times New Roman" w:eastAsia="Times New Roman" w:hAnsi="Times New Roman" w:cs="Times New Roman"/>
          <w:sz w:val="28"/>
          <w:szCs w:val="28"/>
          <w:lang w:eastAsia="fr-FR"/>
        </w:rPr>
        <w:t>(6pts)</w:t>
      </w:r>
    </w:p>
    <w:p w:rsidR="00162E50" w:rsidRPr="00162E50" w:rsidRDefault="00162E50" w:rsidP="00162E50">
      <w:pPr>
        <w:spacing w:after="0" w:line="240" w:lineRule="auto"/>
        <w:ind w:left="540" w:hanging="360"/>
        <w:rPr>
          <w:rFonts w:ascii="Times New Roman" w:eastAsia="Times New Roman" w:hAnsi="Times New Roman" w:cs="Times New Roman"/>
          <w:sz w:val="24"/>
          <w:szCs w:val="24"/>
          <w:lang w:eastAsia="fr-FR"/>
        </w:rPr>
      </w:pPr>
      <w:r w:rsidRPr="00162E50">
        <w:rPr>
          <w:rFonts w:ascii="Arial" w:eastAsia="Times New Roman" w:hAnsi="Arial" w:cs="Arial"/>
          <w:color w:val="000000"/>
          <w:sz w:val="24"/>
          <w:szCs w:val="24"/>
          <w:lang w:eastAsia="fr-FR"/>
        </w:rPr>
        <w:t xml:space="preserve">1- </w:t>
      </w:r>
      <w:r w:rsidRPr="00162E50">
        <w:rPr>
          <w:rFonts w:ascii="Times New Roman" w:eastAsia="Times New Roman" w:hAnsi="Times New Roman" w:cs="Times New Roman"/>
          <w:sz w:val="24"/>
          <w:szCs w:val="24"/>
          <w:lang w:eastAsia="fr-FR"/>
        </w:rPr>
        <w:t>Un composé A ne contenant que du carbone et de l’hydrogène, a une masse molaire de 56g.mol-1. L’analyse élémentaire quantitative d’une masse de ce composé montre qu’il contient 85,7% de carbone et 14,3% d’hydrogène.</w:t>
      </w:r>
    </w:p>
    <w:p w:rsidR="00162E50" w:rsidRPr="00162E50" w:rsidRDefault="00162E50" w:rsidP="00162E50">
      <w:pPr>
        <w:spacing w:after="0" w:line="240" w:lineRule="auto"/>
        <w:ind w:left="990" w:hanging="450"/>
        <w:rPr>
          <w:rFonts w:ascii="Times New Roman" w:eastAsia="Times New Roman" w:hAnsi="Times New Roman" w:cs="Times New Roman"/>
          <w:sz w:val="24"/>
          <w:szCs w:val="24"/>
          <w:lang w:eastAsia="fr-FR"/>
        </w:rPr>
      </w:pPr>
      <w:r w:rsidRPr="00162E50">
        <w:rPr>
          <w:rFonts w:ascii="Times New Roman" w:eastAsia="Times New Roman" w:hAnsi="Times New Roman" w:cs="Times New Roman"/>
          <w:sz w:val="24"/>
          <w:szCs w:val="24"/>
          <w:lang w:eastAsia="fr-FR"/>
        </w:rPr>
        <w:t>1-1. Déterminer sa formule brute. ?</w:t>
      </w:r>
    </w:p>
    <w:p w:rsidR="00162E50" w:rsidRPr="00162E50" w:rsidRDefault="00162E50" w:rsidP="00162E50">
      <w:pPr>
        <w:spacing w:after="0" w:line="240" w:lineRule="auto"/>
        <w:ind w:left="990" w:hanging="45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1-2. Ecrire les formules semi développées de tous les isomères non cycliques du composé A.</w:t>
      </w:r>
    </w:p>
    <w:p w:rsidR="00162E50" w:rsidRPr="00162E50" w:rsidRDefault="00162E50" w:rsidP="00162E50">
      <w:pPr>
        <w:spacing w:after="0" w:line="240" w:lineRule="auto"/>
        <w:ind w:left="990" w:hanging="45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1-3. L’addition du chlorure d’hydrogène sur l’isomère à chaîne ramifiée conduit presque exclusivement à un composé B. Donner la formule semi développée et le nom du composé B.</w:t>
      </w:r>
    </w:p>
    <w:p w:rsidR="00162E50" w:rsidRPr="00162E50" w:rsidRDefault="00162E50" w:rsidP="00162E50">
      <w:pPr>
        <w:spacing w:after="0" w:line="240" w:lineRule="auto"/>
        <w:ind w:left="540" w:hanging="360"/>
        <w:rPr>
          <w:rFonts w:ascii="Times New Roman" w:eastAsia="Times New Roman" w:hAnsi="Times New Roman" w:cs="Times New Roman"/>
          <w:sz w:val="24"/>
          <w:szCs w:val="24"/>
          <w:lang w:eastAsia="fr-FR"/>
        </w:rPr>
      </w:pPr>
      <w:r w:rsidRPr="00162E50">
        <w:rPr>
          <w:rFonts w:ascii="Arial" w:eastAsia="Times New Roman" w:hAnsi="Arial" w:cs="Arial"/>
          <w:color w:val="000000"/>
          <w:sz w:val="24"/>
          <w:szCs w:val="24"/>
          <w:lang w:eastAsia="fr-FR"/>
        </w:rPr>
        <w:t xml:space="preserve">2- </w:t>
      </w:r>
      <w:r w:rsidRPr="00162E50">
        <w:rPr>
          <w:rFonts w:ascii="Times New Roman" w:eastAsia="Times New Roman" w:hAnsi="Times New Roman" w:cs="Times New Roman"/>
          <w:sz w:val="24"/>
          <w:szCs w:val="24"/>
          <w:lang w:eastAsia="fr-FR"/>
        </w:rPr>
        <w:t xml:space="preserve">Donner les </w:t>
      </w:r>
      <w:r w:rsidRPr="00162E50">
        <w:rPr>
          <w:rFonts w:ascii="Times New Roman" w:eastAsia="Times New Roman" w:hAnsi="Times New Roman" w:cs="Times New Roman"/>
          <w:color w:val="000000"/>
          <w:sz w:val="24"/>
          <w:szCs w:val="24"/>
          <w:lang w:eastAsia="fr-FR"/>
        </w:rPr>
        <w:t>formules semi développées des composés suivants :</w:t>
      </w:r>
    </w:p>
    <w:p w:rsidR="00162E50" w:rsidRPr="00162E50" w:rsidRDefault="00162E50" w:rsidP="00162E50">
      <w:pPr>
        <w:spacing w:after="0" w:line="240" w:lineRule="auto"/>
        <w:ind w:left="1800" w:hanging="72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(i) 2</w:t>
      </w:r>
      <w:proofErr w:type="gramStart"/>
      <w:r w:rsidRPr="00162E50">
        <w:rPr>
          <w:rFonts w:ascii="Times New Roman" w:eastAsia="Times New Roman" w:hAnsi="Times New Roman" w:cs="Times New Roman"/>
          <w:color w:val="000000"/>
          <w:sz w:val="24"/>
          <w:szCs w:val="24"/>
          <w:lang w:eastAsia="fr-FR"/>
        </w:rPr>
        <w:t>,2,3,3</w:t>
      </w:r>
      <w:proofErr w:type="gramEnd"/>
      <w:r w:rsidRPr="00162E50">
        <w:rPr>
          <w:rFonts w:ascii="Times New Roman" w:eastAsia="Times New Roman" w:hAnsi="Times New Roman" w:cs="Times New Roman"/>
          <w:color w:val="000000"/>
          <w:sz w:val="24"/>
          <w:szCs w:val="24"/>
          <w:lang w:eastAsia="fr-FR"/>
        </w:rPr>
        <w:t xml:space="preserve"> – </w:t>
      </w:r>
      <w:proofErr w:type="spellStart"/>
      <w:r w:rsidRPr="00162E50">
        <w:rPr>
          <w:rFonts w:ascii="Times New Roman" w:eastAsia="Times New Roman" w:hAnsi="Times New Roman" w:cs="Times New Roman"/>
          <w:color w:val="000000"/>
          <w:sz w:val="24"/>
          <w:szCs w:val="24"/>
          <w:lang w:eastAsia="fr-FR"/>
        </w:rPr>
        <w:t>tétraméthylpentane</w:t>
      </w:r>
      <w:proofErr w:type="spellEnd"/>
    </w:p>
    <w:p w:rsidR="00162E50" w:rsidRPr="00162E50" w:rsidRDefault="00162E50" w:rsidP="00162E50">
      <w:pPr>
        <w:spacing w:after="0" w:line="240" w:lineRule="auto"/>
        <w:ind w:left="1800" w:hanging="720"/>
        <w:rPr>
          <w:rFonts w:ascii="Times New Roman" w:eastAsia="Times New Roman" w:hAnsi="Times New Roman" w:cs="Times New Roman"/>
          <w:sz w:val="24"/>
          <w:szCs w:val="24"/>
          <w:lang w:eastAsia="fr-FR"/>
        </w:rPr>
      </w:pPr>
      <w:r w:rsidRPr="00162E50">
        <w:rPr>
          <w:rFonts w:ascii="Arial" w:eastAsia="Times New Roman" w:hAnsi="Arial" w:cs="Arial"/>
          <w:color w:val="000000"/>
          <w:sz w:val="20"/>
          <w:szCs w:val="20"/>
          <w:lang w:eastAsia="fr-FR"/>
        </w:rPr>
        <w:t xml:space="preserve">(ii) </w:t>
      </w:r>
      <w:r w:rsidRPr="00162E50">
        <w:rPr>
          <w:rFonts w:ascii="Times New Roman" w:eastAsia="Times New Roman" w:hAnsi="Times New Roman" w:cs="Times New Roman"/>
          <w:color w:val="000000"/>
          <w:sz w:val="24"/>
          <w:szCs w:val="24"/>
          <w:lang w:eastAsia="fr-FR"/>
        </w:rPr>
        <w:t>2,5 – diméthylhex-3-yne</w:t>
      </w:r>
    </w:p>
    <w:p w:rsidR="00162E50" w:rsidRPr="00162E50" w:rsidRDefault="00162E50" w:rsidP="00162E50">
      <w:pPr>
        <w:spacing w:after="0" w:line="240" w:lineRule="auto"/>
        <w:ind w:left="1800" w:hanging="720"/>
        <w:rPr>
          <w:rFonts w:ascii="Times New Roman" w:eastAsia="Times New Roman" w:hAnsi="Times New Roman" w:cs="Times New Roman"/>
          <w:sz w:val="24"/>
          <w:szCs w:val="24"/>
          <w:lang w:eastAsia="fr-FR"/>
        </w:rPr>
      </w:pPr>
      <w:r w:rsidRPr="00162E50">
        <w:rPr>
          <w:rFonts w:ascii="Arial" w:eastAsia="Times New Roman" w:hAnsi="Arial" w:cs="Arial"/>
          <w:color w:val="000000"/>
          <w:sz w:val="20"/>
          <w:szCs w:val="20"/>
          <w:lang w:eastAsia="fr-FR"/>
        </w:rPr>
        <w:t xml:space="preserve">(iii) </w:t>
      </w:r>
      <w:r w:rsidRPr="00162E50">
        <w:rPr>
          <w:rFonts w:ascii="Times New Roman" w:eastAsia="Times New Roman" w:hAnsi="Times New Roman" w:cs="Times New Roman"/>
          <w:color w:val="000000"/>
          <w:sz w:val="24"/>
          <w:szCs w:val="24"/>
          <w:lang w:eastAsia="fr-FR"/>
        </w:rPr>
        <w:t>2</w:t>
      </w:r>
      <w:proofErr w:type="gramStart"/>
      <w:r w:rsidRPr="00162E50">
        <w:rPr>
          <w:rFonts w:ascii="Times New Roman" w:eastAsia="Times New Roman" w:hAnsi="Times New Roman" w:cs="Times New Roman"/>
          <w:color w:val="000000"/>
          <w:sz w:val="24"/>
          <w:szCs w:val="24"/>
          <w:lang w:eastAsia="fr-FR"/>
        </w:rPr>
        <w:t>,3,4</w:t>
      </w:r>
      <w:proofErr w:type="gramEnd"/>
      <w:r w:rsidRPr="00162E50">
        <w:rPr>
          <w:rFonts w:ascii="Times New Roman" w:eastAsia="Times New Roman" w:hAnsi="Times New Roman" w:cs="Times New Roman"/>
          <w:color w:val="000000"/>
          <w:sz w:val="24"/>
          <w:szCs w:val="24"/>
          <w:lang w:eastAsia="fr-FR"/>
        </w:rPr>
        <w:t xml:space="preserve"> – triméthylpent-2-ène</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3- Définir l’indice d’octane d’un carburant.</w:t>
      </w:r>
    </w:p>
    <w:p w:rsidR="00162E50" w:rsidRPr="00162E50" w:rsidRDefault="00162E50" w:rsidP="00162E50">
      <w:pPr>
        <w:spacing w:after="0" w:line="240" w:lineRule="auto"/>
        <w:ind w:left="720" w:hanging="18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Expliquer pourquoi le 2</w:t>
      </w:r>
      <w:proofErr w:type="gramStart"/>
      <w:r w:rsidRPr="00162E50">
        <w:rPr>
          <w:rFonts w:ascii="Times New Roman" w:eastAsia="Times New Roman" w:hAnsi="Times New Roman" w:cs="Times New Roman"/>
          <w:color w:val="000000"/>
          <w:sz w:val="24"/>
          <w:szCs w:val="24"/>
          <w:lang w:eastAsia="fr-FR"/>
        </w:rPr>
        <w:t>,2,3,3</w:t>
      </w:r>
      <w:proofErr w:type="gramEnd"/>
      <w:r w:rsidRPr="00162E50">
        <w:rPr>
          <w:rFonts w:ascii="Times New Roman" w:eastAsia="Times New Roman" w:hAnsi="Times New Roman" w:cs="Times New Roman"/>
          <w:color w:val="000000"/>
          <w:sz w:val="24"/>
          <w:szCs w:val="24"/>
          <w:lang w:eastAsia="fr-FR"/>
        </w:rPr>
        <w:t>–</w:t>
      </w:r>
      <w:proofErr w:type="spellStart"/>
      <w:r w:rsidRPr="00162E50">
        <w:rPr>
          <w:rFonts w:ascii="Times New Roman" w:eastAsia="Times New Roman" w:hAnsi="Times New Roman" w:cs="Times New Roman"/>
          <w:color w:val="000000"/>
          <w:sz w:val="24"/>
          <w:szCs w:val="24"/>
          <w:lang w:eastAsia="fr-FR"/>
        </w:rPr>
        <w:t>tétraméthylpentane</w:t>
      </w:r>
      <w:proofErr w:type="spellEnd"/>
      <w:r w:rsidRPr="00162E50">
        <w:rPr>
          <w:rFonts w:ascii="Times New Roman" w:eastAsia="Times New Roman" w:hAnsi="Times New Roman" w:cs="Times New Roman"/>
          <w:color w:val="000000"/>
          <w:sz w:val="24"/>
          <w:szCs w:val="24"/>
          <w:lang w:eastAsia="fr-FR"/>
        </w:rPr>
        <w:t xml:space="preserve">, obtenu par isomérisation du </w:t>
      </w:r>
      <w:proofErr w:type="spellStart"/>
      <w:r w:rsidRPr="00162E50">
        <w:rPr>
          <w:rFonts w:ascii="Times New Roman" w:eastAsia="Times New Roman" w:hAnsi="Times New Roman" w:cs="Times New Roman"/>
          <w:color w:val="000000"/>
          <w:sz w:val="24"/>
          <w:szCs w:val="24"/>
          <w:lang w:eastAsia="fr-FR"/>
        </w:rPr>
        <w:t>nonane</w:t>
      </w:r>
      <w:proofErr w:type="spellEnd"/>
      <w:r w:rsidRPr="00162E50">
        <w:rPr>
          <w:rFonts w:ascii="Times New Roman" w:eastAsia="Times New Roman" w:hAnsi="Times New Roman" w:cs="Times New Roman"/>
          <w:color w:val="000000"/>
          <w:sz w:val="24"/>
          <w:szCs w:val="24"/>
          <w:lang w:eastAsia="fr-FR"/>
        </w:rPr>
        <w:t xml:space="preserve"> a un indice d’octane meilleur que ce dernier.</w:t>
      </w:r>
    </w:p>
    <w:p w:rsidR="00162E50" w:rsidRPr="00162E50" w:rsidRDefault="00162E50" w:rsidP="00162E50">
      <w:pPr>
        <w:spacing w:after="0" w:line="240" w:lineRule="auto"/>
        <w:ind w:left="720" w:hanging="18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Donner la première règle de sécurité dans l’utilisation des carburants.</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xml:space="preserve">4- </w:t>
      </w:r>
    </w:p>
    <w:tbl>
      <w:tblPr>
        <w:tblW w:w="0" w:type="auto"/>
        <w:tblCellSpacing w:w="0" w:type="dxa"/>
        <w:tblCellMar>
          <w:left w:w="0" w:type="dxa"/>
          <w:right w:w="0" w:type="dxa"/>
        </w:tblCellMar>
        <w:tblLook w:val="04A0" w:firstRow="1" w:lastRow="0" w:firstColumn="1" w:lastColumn="0" w:noHBand="0" w:noVBand="1"/>
      </w:tblPr>
      <w:tblGrid>
        <w:gridCol w:w="1140"/>
      </w:tblGrid>
      <w:tr w:rsidR="00162E50" w:rsidRPr="00162E50" w:rsidTr="00162E50">
        <w:trPr>
          <w:trHeight w:val="600"/>
          <w:tblCellSpacing w:w="0" w:type="dxa"/>
        </w:trPr>
        <w:tc>
          <w:tcPr>
            <w:tcW w:w="1140" w:type="dxa"/>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sz w:val="24"/>
                <w:szCs w:val="24"/>
                <w:lang w:eastAsia="fr-FR"/>
              </w:rPr>
              <w:t>AlCl3</w:t>
            </w:r>
          </w:p>
        </w:tc>
      </w:tr>
    </w:tbl>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Le trinitrotoluène (T.N.T), explosif puisant peut être préparé à partir du benzène suivant les réactions :</w:t>
      </w:r>
    </w:p>
    <w:p w:rsidR="00162E50" w:rsidRPr="00162E50" w:rsidRDefault="00162E50" w:rsidP="00162E50">
      <w:pPr>
        <w:spacing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55D97E50" wp14:editId="13CF9629">
                <wp:extent cx="602615" cy="118110"/>
                <wp:effectExtent l="0" t="0" r="0" b="0"/>
                <wp:docPr id="4" name="Rectangle 4" descr="C:\DOCUME~1\ADMINI~1\LOCALS~1\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6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C:\DOCUME~1\ADMINI~1\LOCALS~1\Temp\msohtmlclip1\01\clip_image001.gif" style="width:47.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" filled="f" stroked="f">
                <o:lock v:ext="edit" aspectratio="t"/>
                <w10:anchorlock/>
              </v:rect>
            </w:pict>
          </mc:Fallback>
        </mc:AlternateContent>
      </w:r>
      <w:r w:rsidRPr="00162E50">
        <w:rPr>
          <w:rFonts w:ascii="Times New Roman" w:eastAsia="Times New Roman" w:hAnsi="Times New Roman" w:cs="Times New Roman"/>
          <w:color w:val="000000"/>
          <w:sz w:val="24"/>
          <w:szCs w:val="24"/>
          <w:lang w:val="en-US" w:eastAsia="fr-FR"/>
        </w:rPr>
        <w:t>(i)           C6H6 + CH3Cl                               D + HC</w:t>
      </w:r>
    </w:p>
    <w:tbl>
      <w:tblPr>
        <w:tblW w:w="0" w:type="auto"/>
        <w:tblCellSpacing w:w="0" w:type="dxa"/>
        <w:tblCellMar>
          <w:left w:w="0" w:type="dxa"/>
          <w:right w:w="0" w:type="dxa"/>
        </w:tblCellMar>
        <w:tblLook w:val="04A0" w:firstRow="1" w:lastRow="0" w:firstColumn="1" w:lastColumn="0" w:noHBand="0" w:noVBand="1"/>
      </w:tblPr>
      <w:tblGrid>
        <w:gridCol w:w="2520"/>
        <w:gridCol w:w="1680"/>
      </w:tblGrid>
      <w:tr w:rsidR="00162E50" w:rsidRPr="00162E50" w:rsidTr="00162E50">
        <w:trPr>
          <w:gridAfter w:val="1"/>
          <w:wAfter w:w="1680" w:type="dxa"/>
          <w:trHeight w:val="45"/>
          <w:tblCellSpacing w:w="0" w:type="dxa"/>
        </w:trPr>
        <w:tc>
          <w:tcPr>
            <w:tcW w:w="2520" w:type="dxa"/>
            <w:vAlign w:val="center"/>
            <w:hideMark/>
          </w:tcPr>
          <w:p w:rsidR="00162E50" w:rsidRPr="00162E50" w:rsidRDefault="00162E50" w:rsidP="00162E50">
            <w:pPr>
              <w:spacing w:after="0" w:line="240" w:lineRule="auto"/>
              <w:rPr>
                <w:rFonts w:ascii="Times New Roman" w:eastAsia="Times New Roman" w:hAnsi="Times New Roman" w:cs="Times New Roman"/>
                <w:sz w:val="4"/>
                <w:szCs w:val="24"/>
                <w:lang w:eastAsia="fr-FR"/>
              </w:rPr>
            </w:pPr>
          </w:p>
        </w:tc>
      </w:tr>
      <w:tr w:rsidR="00162E50" w:rsidRPr="00162E50" w:rsidTr="00162E50">
        <w:trPr>
          <w:trHeight w:val="600"/>
          <w:tblCellSpacing w:w="0" w:type="dxa"/>
        </w:trPr>
        <w:tc>
          <w:tcPr>
            <w:tcW w:w="0" w:type="auto"/>
            <w:vAlign w:val="cente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p>
        </w:tc>
        <w:tc>
          <w:tcPr>
            <w:tcW w:w="1680" w:type="dxa"/>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lang w:eastAsia="fr-FR"/>
              </w:rPr>
              <w:t>H2SO4conc.</w:t>
            </w:r>
          </w:p>
        </w:tc>
      </w:tr>
    </w:tbl>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sz w:val="24"/>
          <w:szCs w:val="24"/>
          <w:lang w:eastAsia="fr-FR"/>
        </w:rPr>
        <w:t> </w:t>
      </w:r>
    </w:p>
    <w:p w:rsidR="00162E50" w:rsidRPr="00162E50" w:rsidRDefault="00162E50" w:rsidP="00162E50">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04A58FE7" wp14:editId="5E8E36AE">
                <wp:extent cx="602615" cy="118110"/>
                <wp:effectExtent l="0" t="0" r="0" b="0"/>
                <wp:docPr id="3" name="Rectangle 3" descr="C:\DOCUME~1\ADMINI~1\LOCALS~1\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6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C:\DOCUME~1\ADMINI~1\LOCALS~1\Temp\msohtmlclip1\01\clip_image002.gif" style="width:47.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" filled="f" stroked="f">
                <o:lock v:ext="edit" aspectratio="t"/>
                <w10:anchorlock/>
              </v:rect>
            </w:pict>
          </mc:Fallback>
        </mc:AlternateContent>
      </w:r>
      <w:r w:rsidRPr="00162E50">
        <w:rPr>
          <w:rFonts w:ascii="Times New Roman" w:eastAsia="Times New Roman" w:hAnsi="Times New Roman" w:cs="Times New Roman"/>
          <w:color w:val="000000"/>
          <w:sz w:val="24"/>
          <w:szCs w:val="24"/>
          <w:lang w:val="en-US" w:eastAsia="fr-FR"/>
        </w:rPr>
        <w:t xml:space="preserve">(ii)          D + 3HNO3 </w:t>
      </w:r>
      <w:proofErr w:type="gramStart"/>
      <w:r w:rsidRPr="00162E50">
        <w:rPr>
          <w:rFonts w:ascii="Times New Roman" w:eastAsia="Times New Roman" w:hAnsi="Times New Roman" w:cs="Times New Roman"/>
          <w:color w:val="000000"/>
          <w:sz w:val="24"/>
          <w:szCs w:val="24"/>
          <w:lang w:val="en-US" w:eastAsia="fr-FR"/>
        </w:rPr>
        <w:t>C6H2(</w:t>
      </w:r>
      <w:proofErr w:type="gramEnd"/>
      <w:r w:rsidRPr="00162E50">
        <w:rPr>
          <w:rFonts w:ascii="Times New Roman" w:eastAsia="Times New Roman" w:hAnsi="Times New Roman" w:cs="Times New Roman"/>
          <w:color w:val="000000"/>
          <w:sz w:val="24"/>
          <w:szCs w:val="24"/>
          <w:lang w:val="en-US" w:eastAsia="fr-FR"/>
        </w:rPr>
        <w:t>NO2)3CH3+ 3H2O</w:t>
      </w:r>
    </w:p>
    <w:p w:rsidR="00162E50" w:rsidRPr="00162E50" w:rsidRDefault="00162E50" w:rsidP="00162E50">
      <w:pPr>
        <w:spacing w:after="0" w:line="240" w:lineRule="auto"/>
        <w:ind w:left="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4-1. Donner la formule semi développée et le nom du composé D.</w:t>
      </w:r>
    </w:p>
    <w:p w:rsidR="00162E50" w:rsidRPr="00162E50" w:rsidRDefault="00162E50" w:rsidP="00162E50">
      <w:pPr>
        <w:spacing w:after="0" w:line="240" w:lineRule="auto"/>
        <w:ind w:left="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4-2. Quelle masse de trinitrotoluène peut-on obtenir à partir de 5 kg de benzène ?</w:t>
      </w:r>
    </w:p>
    <w:p w:rsidR="00162E50" w:rsidRPr="00162E50" w:rsidRDefault="00162E50" w:rsidP="00162E50">
      <w:pPr>
        <w:spacing w:after="0" w:line="240" w:lineRule="auto"/>
        <w:ind w:left="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On donne :    C=12g.mol-1 ;      H= 1g.mol-1 ;       N=14g.mol-1;    O=16g.mol-1</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Exercice 2 : 6points</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1-Définir les termes suivants : oxydation ;   réducteur.</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2-Utiliser les nombres d’oxydation pour équilibrer la réaction suivante :</w:t>
      </w:r>
    </w:p>
    <w:p w:rsidR="00162E50" w:rsidRPr="00162E50" w:rsidRDefault="00162E50" w:rsidP="00162E50">
      <w:pPr>
        <w:spacing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inline distT="0" distB="0" distL="0" distR="0" wp14:anchorId="06EDBAF2" wp14:editId="692986FD">
                <wp:extent cx="483870" cy="118110"/>
                <wp:effectExtent l="0" t="0" r="0" b="0"/>
                <wp:docPr id="2" name="Rectangle 2" descr="C:\DOCUME~1\ADMINI~1\LOCALS~1\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C:\DOCUME~1\ADMINI~1\LOCALS~1\Temp\msohtmlclip1\01\clip_image003.gif" style="width:38.1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" filled="f" stroked="f">
                <o:lock v:ext="edit" aspectratio="t"/>
                <w10:anchorlock/>
              </v:rect>
            </w:pict>
          </mc:Fallback>
        </mc:AlternateContent>
      </w:r>
      <w:proofErr w:type="spellStart"/>
      <w:r w:rsidRPr="00162E50">
        <w:rPr>
          <w:rFonts w:ascii="Times New Roman" w:eastAsia="Times New Roman" w:hAnsi="Times New Roman" w:cs="Times New Roman"/>
          <w:color w:val="000000"/>
          <w:sz w:val="24"/>
          <w:szCs w:val="24"/>
          <w:lang w:eastAsia="fr-FR"/>
        </w:rPr>
        <w:t>CuO</w:t>
      </w:r>
      <w:proofErr w:type="spellEnd"/>
      <w:r w:rsidRPr="00162E50">
        <w:rPr>
          <w:rFonts w:ascii="Times New Roman" w:eastAsia="Times New Roman" w:hAnsi="Times New Roman" w:cs="Times New Roman"/>
          <w:color w:val="000000"/>
          <w:sz w:val="24"/>
          <w:szCs w:val="24"/>
          <w:lang w:eastAsia="fr-FR"/>
        </w:rPr>
        <w:t xml:space="preserve"> + NH3 Cu + H2O + N2 Indiquer l’oxydation, puis la réduction.</w:t>
      </w:r>
    </w:p>
    <w:p w:rsidR="00162E50" w:rsidRPr="00162E50" w:rsidRDefault="00162E50" w:rsidP="00162E50">
      <w:pPr>
        <w:spacing w:after="0" w:line="240" w:lineRule="auto"/>
        <w:ind w:left="720" w:hanging="360"/>
        <w:jc w:val="both"/>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xml:space="preserve">3-On se propose de classer les </w:t>
      </w:r>
      <w:hyperlink r:id="rId5" w:history="1">
        <w:r w:rsidRPr="00162E50">
          <w:rPr>
            <w:rFonts w:ascii="Times New Roman" w:eastAsia="Times New Roman" w:hAnsi="Times New Roman" w:cs="Times New Roman"/>
            <w:color w:val="0000FF"/>
            <w:sz w:val="24"/>
            <w:szCs w:val="24"/>
            <w:u w:val="single"/>
            <w:lang w:eastAsia="fr-FR"/>
          </w:rPr>
          <w:t>couples</w:t>
        </w:r>
      </w:hyperlink>
      <w:r w:rsidRPr="00162E50">
        <w:rPr>
          <w:rFonts w:ascii="Times New Roman" w:eastAsia="Times New Roman" w:hAnsi="Times New Roman" w:cs="Times New Roman"/>
          <w:color w:val="000000"/>
          <w:sz w:val="24"/>
          <w:szCs w:val="24"/>
          <w:lang w:eastAsia="fr-FR"/>
        </w:rPr>
        <w:t xml:space="preserve"> Pb2+/</w:t>
      </w:r>
      <w:proofErr w:type="spellStart"/>
      <w:r w:rsidRPr="00162E50">
        <w:rPr>
          <w:rFonts w:ascii="Times New Roman" w:eastAsia="Times New Roman" w:hAnsi="Times New Roman" w:cs="Times New Roman"/>
          <w:color w:val="000000"/>
          <w:sz w:val="24"/>
          <w:szCs w:val="24"/>
          <w:lang w:eastAsia="fr-FR"/>
        </w:rPr>
        <w:t>pb</w:t>
      </w:r>
      <w:proofErr w:type="spellEnd"/>
      <w:r w:rsidRPr="00162E50">
        <w:rPr>
          <w:rFonts w:ascii="Times New Roman" w:eastAsia="Times New Roman" w:hAnsi="Times New Roman" w:cs="Times New Roman"/>
          <w:color w:val="000000"/>
          <w:sz w:val="24"/>
          <w:szCs w:val="24"/>
          <w:lang w:eastAsia="fr-FR"/>
        </w:rPr>
        <w:t> ;    Mg2+/Mg et Cu2+/Cu. Pour cela, on dispose de trois bécher renfermant des solutions aqueuses de sulfate de plomb. On plonge dans le 1er une lame de plomb, dans le 2nd, une lame de cuivre et dans le 3ème une lame de magnésium. On observe un dépôt métallique sur la lame de magnésium et aucun autre phénomène n’est observé dans les autres béchers.</w:t>
      </w:r>
    </w:p>
    <w:p w:rsidR="00162E50" w:rsidRPr="00162E50" w:rsidRDefault="00162E50" w:rsidP="00162E50">
      <w:pPr>
        <w:spacing w:after="0" w:line="240" w:lineRule="auto"/>
        <w:jc w:val="both"/>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xml:space="preserve">En se servant de ces différentes observations, classer ces trois </w:t>
      </w:r>
      <w:hyperlink r:id="rId6" w:history="1">
        <w:r w:rsidRPr="00162E50">
          <w:rPr>
            <w:rFonts w:ascii="Times New Roman" w:eastAsia="Times New Roman" w:hAnsi="Times New Roman" w:cs="Times New Roman"/>
            <w:color w:val="0000FF"/>
            <w:sz w:val="24"/>
            <w:szCs w:val="24"/>
            <w:u w:val="single"/>
            <w:lang w:eastAsia="fr-FR"/>
          </w:rPr>
          <w:t>couples</w:t>
        </w:r>
      </w:hyperlink>
      <w:r w:rsidRPr="00162E50">
        <w:rPr>
          <w:rFonts w:ascii="Times New Roman" w:eastAsia="Times New Roman" w:hAnsi="Times New Roman" w:cs="Times New Roman"/>
          <w:color w:val="000000"/>
          <w:sz w:val="24"/>
          <w:szCs w:val="24"/>
          <w:lang w:eastAsia="fr-FR"/>
        </w:rPr>
        <w:t xml:space="preserve"> suivant leur pouvoir oxydant croissant.</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4-on réalise l’électrolyse d’une solution aqueuse de sulfate de cuivre entre électrodes de Nickel.</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4-1. Recenser les espèces chimiques susceptibles de réagir à la cathode puis à l’anode.</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lastRenderedPageBreak/>
        <w:t>4-2. En s’aidant du tableau des potentiels d’oxydoréduction ci-dessous :</w:t>
      </w:r>
    </w:p>
    <w:tbl>
      <w:tblPr>
        <w:tblW w:w="9117" w:type="dxa"/>
        <w:tblInd w:w="828" w:type="dxa"/>
        <w:tblCellMar>
          <w:left w:w="0" w:type="dxa"/>
          <w:right w:w="0" w:type="dxa"/>
        </w:tblCellMar>
        <w:tblLook w:val="04A0" w:firstRow="1" w:lastRow="0" w:firstColumn="1" w:lastColumn="0" w:noHBand="0" w:noVBand="1"/>
      </w:tblPr>
      <w:tblGrid>
        <w:gridCol w:w="1722"/>
        <w:gridCol w:w="1467"/>
        <w:gridCol w:w="1481"/>
        <w:gridCol w:w="1483"/>
        <w:gridCol w:w="1482"/>
        <w:gridCol w:w="1482"/>
      </w:tblGrid>
      <w:tr w:rsidR="00162E50" w:rsidRPr="00162E50" w:rsidTr="00162E50">
        <w:tc>
          <w:tcPr>
            <w:tcW w:w="17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Couple</w:t>
            </w:r>
          </w:p>
        </w:tc>
        <w:tc>
          <w:tcPr>
            <w:tcW w:w="14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Ni2+/Ni</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H3O+ / H2</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Cu2+/Cu</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O2/H2O</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S2O82-/SO42-</w:t>
            </w:r>
          </w:p>
        </w:tc>
      </w:tr>
      <w:tr w:rsidR="00162E50" w:rsidRPr="00162E50" w:rsidTr="00162E50">
        <w:tc>
          <w:tcPr>
            <w:tcW w:w="1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Potentiel E°(V)</w:t>
            </w:r>
          </w:p>
        </w:tc>
        <w:tc>
          <w:tcPr>
            <w:tcW w:w="147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-0,23</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0,0</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0,34</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1,23</w:t>
            </w:r>
          </w:p>
        </w:tc>
        <w:tc>
          <w:tcPr>
            <w:tcW w:w="14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2,01</w:t>
            </w:r>
          </w:p>
        </w:tc>
      </w:tr>
    </w:tbl>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-Justifier la réaction pouvant se produire à l’anode ; Ecrire sa demi équation</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-Justifier la réaction pouvant se produire à la cathode ;  Ecrire sa demi équation</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u w:val="single"/>
          <w:lang w:eastAsia="fr-FR"/>
        </w:rPr>
        <w:t xml:space="preserve">Exercice 3 </w:t>
      </w:r>
      <w:proofErr w:type="gramStart"/>
      <w:r w:rsidRPr="00162E50">
        <w:rPr>
          <w:rFonts w:ascii="Times New Roman" w:eastAsia="Times New Roman" w:hAnsi="Times New Roman" w:cs="Times New Roman"/>
          <w:color w:val="000000"/>
          <w:sz w:val="24"/>
          <w:szCs w:val="24"/>
          <w:u w:val="single"/>
          <w:lang w:eastAsia="fr-FR"/>
        </w:rPr>
        <w:t>:  4pts</w:t>
      </w:r>
      <w:proofErr w:type="gramEnd"/>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1-A quoi sert l’engrais ?</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2-Définir les termes suivants : Engrais binaire ;   Complexe argilo-humique</w:t>
      </w:r>
    </w:p>
    <w:p w:rsidR="00162E50" w:rsidRPr="00162E50" w:rsidRDefault="00162E50" w:rsidP="00162E50">
      <w:pPr>
        <w:spacing w:after="0" w:line="240" w:lineRule="auto"/>
        <w:ind w:left="720" w:hanging="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3-On considère les trois engrais suivants :</w:t>
      </w:r>
    </w:p>
    <w:p w:rsidR="00162E50" w:rsidRPr="00162E50" w:rsidRDefault="00162E50" w:rsidP="00162E50">
      <w:pPr>
        <w:spacing w:after="0" w:line="240" w:lineRule="auto"/>
        <w:ind w:left="1080" w:hanging="720"/>
        <w:rPr>
          <w:rFonts w:ascii="Times New Roman" w:eastAsia="Times New Roman" w:hAnsi="Times New Roman" w:cs="Times New Roman"/>
          <w:sz w:val="24"/>
          <w:szCs w:val="24"/>
          <w:lang w:val="en-US" w:eastAsia="fr-FR"/>
        </w:rPr>
      </w:pPr>
      <w:r w:rsidRPr="00162E50">
        <w:rPr>
          <w:rFonts w:ascii="Times New Roman" w:eastAsia="Times New Roman" w:hAnsi="Times New Roman" w:cs="Times New Roman"/>
          <w:color w:val="000000"/>
          <w:sz w:val="24"/>
          <w:szCs w:val="24"/>
          <w:lang w:val="en-US" w:eastAsia="fr-FR"/>
        </w:rPr>
        <w:t>(i)</w:t>
      </w:r>
      <w:r w:rsidRPr="00162E50">
        <w:rPr>
          <w:rFonts w:ascii="Times New Roman" w:eastAsia="Times New Roman" w:hAnsi="Times New Roman" w:cs="Times New Roman"/>
          <w:sz w:val="24"/>
          <w:szCs w:val="24"/>
          <w:lang w:val="en-US" w:eastAsia="fr-FR"/>
        </w:rPr>
        <w:t xml:space="preserve"> </w:t>
      </w:r>
      <w:r w:rsidRPr="00162E50">
        <w:rPr>
          <w:rFonts w:ascii="Times New Roman" w:eastAsia="Times New Roman" w:hAnsi="Times New Roman" w:cs="Times New Roman"/>
          <w:color w:val="000000"/>
          <w:sz w:val="24"/>
          <w:szCs w:val="24"/>
          <w:lang w:val="en-US" w:eastAsia="fr-FR"/>
        </w:rPr>
        <w:t>(NH4</w:t>
      </w:r>
      <w:proofErr w:type="gramStart"/>
      <w:r w:rsidRPr="00162E50">
        <w:rPr>
          <w:rFonts w:ascii="Times New Roman" w:eastAsia="Times New Roman" w:hAnsi="Times New Roman" w:cs="Times New Roman"/>
          <w:color w:val="000000"/>
          <w:sz w:val="24"/>
          <w:szCs w:val="24"/>
          <w:lang w:val="en-US" w:eastAsia="fr-FR"/>
        </w:rPr>
        <w:t>)H2PO4</w:t>
      </w:r>
      <w:proofErr w:type="gramEnd"/>
    </w:p>
    <w:p w:rsidR="00162E50" w:rsidRPr="00162E50" w:rsidRDefault="00162E50" w:rsidP="00162E50">
      <w:pPr>
        <w:spacing w:after="0" w:line="240" w:lineRule="auto"/>
        <w:ind w:left="1080" w:hanging="720"/>
        <w:rPr>
          <w:rFonts w:ascii="Times New Roman" w:eastAsia="Times New Roman" w:hAnsi="Times New Roman" w:cs="Times New Roman"/>
          <w:sz w:val="24"/>
          <w:szCs w:val="24"/>
          <w:lang w:val="en-US" w:eastAsia="fr-FR"/>
        </w:rPr>
      </w:pPr>
      <w:r w:rsidRPr="00162E50">
        <w:rPr>
          <w:rFonts w:ascii="Times New Roman" w:eastAsia="Times New Roman" w:hAnsi="Times New Roman" w:cs="Times New Roman"/>
          <w:color w:val="000000"/>
          <w:sz w:val="24"/>
          <w:szCs w:val="24"/>
          <w:lang w:val="en-US" w:eastAsia="fr-FR"/>
        </w:rPr>
        <w:t>(ii)KNO3</w:t>
      </w:r>
    </w:p>
    <w:p w:rsidR="00162E50" w:rsidRPr="00162E50" w:rsidRDefault="00162E50" w:rsidP="00162E50">
      <w:pPr>
        <w:spacing w:after="0" w:line="240" w:lineRule="auto"/>
        <w:ind w:left="1080" w:hanging="720"/>
        <w:rPr>
          <w:rFonts w:ascii="Times New Roman" w:eastAsia="Times New Roman" w:hAnsi="Times New Roman" w:cs="Times New Roman"/>
          <w:sz w:val="24"/>
          <w:szCs w:val="24"/>
          <w:lang w:val="en-US" w:eastAsia="fr-FR"/>
        </w:rPr>
      </w:pPr>
      <w:r w:rsidRPr="00162E50">
        <w:rPr>
          <w:rFonts w:ascii="Times New Roman" w:eastAsia="Times New Roman" w:hAnsi="Times New Roman" w:cs="Times New Roman"/>
          <w:color w:val="000000"/>
          <w:sz w:val="24"/>
          <w:szCs w:val="24"/>
          <w:lang w:val="en-US" w:eastAsia="fr-FR"/>
        </w:rPr>
        <w:t>(iii)NH4Cl</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3-1. Donner le nom de chacun d’eux.</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xml:space="preserve">3-2. Quels sont les principaux </w:t>
      </w:r>
      <w:hyperlink r:id="rId7" w:history="1">
        <w:r w:rsidRPr="00162E50">
          <w:rPr>
            <w:rFonts w:ascii="Times New Roman" w:eastAsia="Times New Roman" w:hAnsi="Times New Roman" w:cs="Times New Roman"/>
            <w:color w:val="0000FF"/>
            <w:sz w:val="24"/>
            <w:szCs w:val="24"/>
            <w:u w:val="single"/>
            <w:lang w:eastAsia="fr-FR"/>
          </w:rPr>
          <w:t>éléments</w:t>
        </w:r>
      </w:hyperlink>
      <w:r w:rsidRPr="00162E50">
        <w:rPr>
          <w:rFonts w:ascii="Times New Roman" w:eastAsia="Times New Roman" w:hAnsi="Times New Roman" w:cs="Times New Roman"/>
          <w:color w:val="000000"/>
          <w:sz w:val="24"/>
          <w:szCs w:val="24"/>
          <w:lang w:eastAsia="fr-FR"/>
        </w:rPr>
        <w:t xml:space="preserve"> fertilisants présents dans chacun de ces engrais ?</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3-3. On donne les formules suivantes : 14-00-47 ;  16-00-00 ;  12-62-00 ;  12-15-18 ;  26-00-00.</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3-3-1. Attribuer sa calcul et en justifiant la réponse, l’une des formules ci-dessus à chacun des engrais suivants :</w:t>
      </w:r>
      <w:proofErr w:type="gramStart"/>
      <w:r w:rsidRPr="00162E50">
        <w:rPr>
          <w:rFonts w:ascii="Times New Roman" w:eastAsia="Times New Roman" w:hAnsi="Times New Roman" w:cs="Times New Roman"/>
          <w:color w:val="000000"/>
          <w:sz w:val="24"/>
          <w:szCs w:val="24"/>
          <w:lang w:eastAsia="fr-FR"/>
        </w:rPr>
        <w:t>  KNO3</w:t>
      </w:r>
      <w:proofErr w:type="gramEnd"/>
      <w:r w:rsidRPr="00162E50">
        <w:rPr>
          <w:rFonts w:ascii="Times New Roman" w:eastAsia="Times New Roman" w:hAnsi="Times New Roman" w:cs="Times New Roman"/>
          <w:color w:val="000000"/>
          <w:sz w:val="24"/>
          <w:szCs w:val="24"/>
          <w:lang w:eastAsia="fr-FR"/>
        </w:rPr>
        <w:t xml:space="preserve"> et (NH4)H2PO4 .</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xml:space="preserve">3-3-2. En s’appuyant sur des calculs </w:t>
      </w:r>
      <w:proofErr w:type="gramStart"/>
      <w:r w:rsidRPr="00162E50">
        <w:rPr>
          <w:rFonts w:ascii="Times New Roman" w:eastAsia="Times New Roman" w:hAnsi="Times New Roman" w:cs="Times New Roman"/>
          <w:color w:val="000000"/>
          <w:sz w:val="24"/>
          <w:szCs w:val="24"/>
          <w:lang w:eastAsia="fr-FR"/>
        </w:rPr>
        <w:t>attribuer</w:t>
      </w:r>
      <w:proofErr w:type="gramEnd"/>
      <w:r w:rsidRPr="00162E50">
        <w:rPr>
          <w:rFonts w:ascii="Times New Roman" w:eastAsia="Times New Roman" w:hAnsi="Times New Roman" w:cs="Times New Roman"/>
          <w:color w:val="000000"/>
          <w:sz w:val="24"/>
          <w:szCs w:val="24"/>
          <w:lang w:eastAsia="fr-FR"/>
        </w:rPr>
        <w:t xml:space="preserve"> l’une des formules ci-dessus à l’engrais NH4Cl.</w:t>
      </w:r>
    </w:p>
    <w:p w:rsidR="00162E50" w:rsidRPr="00162E50" w:rsidRDefault="00162E50" w:rsidP="00162E50">
      <w:pPr>
        <w:spacing w:after="0" w:line="240" w:lineRule="auto"/>
        <w:ind w:left="360"/>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On donne :    Cl=35,5g.mol-1 ;      H= 1g.mol-1 ;       N=14g.mol-1;</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u w:val="single"/>
          <w:lang w:eastAsia="fr-FR"/>
        </w:rPr>
        <w:t>Exercice 4 :</w:t>
      </w:r>
      <w:r w:rsidRPr="00162E50">
        <w:rPr>
          <w:rFonts w:ascii="Times New Roman" w:eastAsia="Times New Roman" w:hAnsi="Times New Roman" w:cs="Times New Roman"/>
          <w:sz w:val="24"/>
          <w:szCs w:val="24"/>
          <w:lang w:eastAsia="fr-FR"/>
        </w:rPr>
        <w:t xml:space="preserve"> </w:t>
      </w:r>
      <w:r w:rsidRPr="00162E50">
        <w:rPr>
          <w:rFonts w:ascii="Times New Roman" w:eastAsia="Times New Roman" w:hAnsi="Times New Roman" w:cs="Times New Roman"/>
          <w:color w:val="000000"/>
          <w:sz w:val="24"/>
          <w:szCs w:val="24"/>
          <w:lang w:eastAsia="fr-FR"/>
        </w:rPr>
        <w:t>(4pts)</w:t>
      </w:r>
    </w:p>
    <w:p w:rsidR="00162E50" w:rsidRPr="00162E50" w:rsidRDefault="00162E50" w:rsidP="00162E50">
      <w:pPr>
        <w:spacing w:after="0" w:line="240" w:lineRule="auto"/>
        <w:ind w:left="720" w:hanging="360"/>
        <w:jc w:val="both"/>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xml:space="preserve">1-Un mélange d’une substance A et d’oxyde de cuivre (II) bien sec est chauffé dans un </w:t>
      </w:r>
      <w:hyperlink r:id="rId8" w:history="1">
        <w:r w:rsidRPr="00162E50">
          <w:rPr>
            <w:rFonts w:ascii="Times New Roman" w:eastAsia="Times New Roman" w:hAnsi="Times New Roman" w:cs="Times New Roman"/>
            <w:color w:val="0000FF"/>
            <w:sz w:val="24"/>
            <w:szCs w:val="24"/>
            <w:u w:val="single"/>
            <w:lang w:eastAsia="fr-FR"/>
          </w:rPr>
          <w:t>tube</w:t>
        </w:r>
      </w:hyperlink>
      <w:r w:rsidRPr="00162E50">
        <w:rPr>
          <w:rFonts w:ascii="Times New Roman" w:eastAsia="Times New Roman" w:hAnsi="Times New Roman" w:cs="Times New Roman"/>
          <w:color w:val="000000"/>
          <w:sz w:val="24"/>
          <w:szCs w:val="24"/>
          <w:lang w:eastAsia="fr-FR"/>
        </w:rPr>
        <w:t xml:space="preserve"> à essai. On a au préalable placé </w:t>
      </w:r>
      <w:proofErr w:type="spellStart"/>
      <w:r w:rsidRPr="00162E50">
        <w:rPr>
          <w:rFonts w:ascii="Times New Roman" w:eastAsia="Times New Roman" w:hAnsi="Times New Roman" w:cs="Times New Roman"/>
          <w:color w:val="000000"/>
          <w:sz w:val="24"/>
          <w:szCs w:val="24"/>
          <w:lang w:eastAsia="fr-FR"/>
        </w:rPr>
        <w:t>au dessus</w:t>
      </w:r>
      <w:proofErr w:type="spellEnd"/>
      <w:r w:rsidRPr="00162E50">
        <w:rPr>
          <w:rFonts w:ascii="Times New Roman" w:eastAsia="Times New Roman" w:hAnsi="Times New Roman" w:cs="Times New Roman"/>
          <w:color w:val="000000"/>
          <w:sz w:val="24"/>
          <w:szCs w:val="24"/>
          <w:lang w:eastAsia="fr-FR"/>
        </w:rPr>
        <w:t xml:space="preserve"> du mélange un peu de laine de verre sur laquelle on a déposé du sulfate de cuivre anhydre blanc. Au cours du chauffage, le sulfate de cuivre prend la couleur bleue.</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Interpréter cette expérience et en déduire l’élément qui a été mis en évidence dans la substance A</w:t>
      </w:r>
    </w:p>
    <w:p w:rsidR="00162E50" w:rsidRPr="00162E50" w:rsidRDefault="00162E50" w:rsidP="00162E50">
      <w:pPr>
        <w:spacing w:after="0" w:line="240" w:lineRule="auto"/>
        <w:ind w:left="720" w:hanging="360"/>
        <w:jc w:val="both"/>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2-Trois béchers contiennent chacun une solution aqueuse de sulfate de cuivre. On introduit dans le premier une lame de zinc préalablement décapée, dans le 2ème, un clou en fer et dans le 3ème un fils d’argent.</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2-1. Qu’observe-t-on dans chacun des 3 béchers ?</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 Préciser les changements de couleurs éventuellement observés.</w:t>
      </w:r>
    </w:p>
    <w:p w:rsidR="00162E50" w:rsidRPr="00162E50" w:rsidRDefault="00162E50" w:rsidP="00162E50">
      <w:pPr>
        <w:spacing w:after="0" w:line="240" w:lineRule="auto"/>
        <w:rPr>
          <w:rFonts w:ascii="Times New Roman" w:eastAsia="Times New Roman" w:hAnsi="Times New Roman" w:cs="Times New Roman"/>
          <w:sz w:val="24"/>
          <w:szCs w:val="24"/>
          <w:lang w:eastAsia="fr-FR"/>
        </w:rPr>
      </w:pPr>
      <w:r w:rsidRPr="00162E50">
        <w:rPr>
          <w:rFonts w:ascii="Times New Roman" w:eastAsia="Times New Roman" w:hAnsi="Times New Roman" w:cs="Times New Roman"/>
          <w:color w:val="000000"/>
          <w:sz w:val="24"/>
          <w:szCs w:val="24"/>
          <w:lang w:eastAsia="fr-FR"/>
        </w:rPr>
        <w:t>2-2. Interpréter ces résultats et écrire s’il y a lieu les équations bilans traduisant les réactions observées. On donne les potentiels :      E</w:t>
      </w:r>
      <w:proofErr w:type="gramStart"/>
      <w:r w:rsidRPr="00162E50">
        <w:rPr>
          <w:rFonts w:ascii="Times New Roman" w:eastAsia="Times New Roman" w:hAnsi="Times New Roman" w:cs="Times New Roman"/>
          <w:color w:val="000000"/>
          <w:sz w:val="24"/>
          <w:szCs w:val="24"/>
          <w:lang w:eastAsia="fr-FR"/>
        </w:rPr>
        <w:t>°(</w:t>
      </w:r>
      <w:proofErr w:type="gramEnd"/>
      <w:r w:rsidRPr="00162E50">
        <w:rPr>
          <w:rFonts w:ascii="Times New Roman" w:eastAsia="Times New Roman" w:hAnsi="Times New Roman" w:cs="Times New Roman"/>
          <w:color w:val="000000"/>
          <w:sz w:val="24"/>
          <w:szCs w:val="24"/>
          <w:lang w:eastAsia="fr-FR"/>
        </w:rPr>
        <w:t>Zn2+/Zn) = -0,76 V ;         E°(Cu2+/Cu = 0,34 V</w:t>
      </w:r>
    </w:p>
    <w:p w:rsidR="00162E50" w:rsidRPr="00162E50" w:rsidRDefault="00162E50" w:rsidP="00162E50">
      <w:pPr>
        <w:spacing w:after="0" w:line="240" w:lineRule="auto"/>
        <w:rPr>
          <w:rFonts w:ascii="Times New Roman" w:eastAsia="Times New Roman" w:hAnsi="Times New Roman" w:cs="Times New Roman"/>
          <w:sz w:val="24"/>
          <w:szCs w:val="24"/>
          <w:lang w:val="en-US" w:eastAsia="fr-FR"/>
        </w:rPr>
      </w:pPr>
      <w:r w:rsidRPr="00162E50">
        <w:rPr>
          <w:rFonts w:ascii="Times New Roman" w:eastAsia="Times New Roman" w:hAnsi="Times New Roman" w:cs="Times New Roman"/>
          <w:color w:val="000000"/>
          <w:sz w:val="24"/>
          <w:szCs w:val="24"/>
          <w:lang w:val="en-US" w:eastAsia="fr-FR"/>
        </w:rPr>
        <w:t>E</w:t>
      </w:r>
      <w:proofErr w:type="gramStart"/>
      <w:r w:rsidRPr="00162E50">
        <w:rPr>
          <w:rFonts w:ascii="Times New Roman" w:eastAsia="Times New Roman" w:hAnsi="Times New Roman" w:cs="Times New Roman"/>
          <w:color w:val="000000"/>
          <w:sz w:val="24"/>
          <w:szCs w:val="24"/>
          <w:lang w:val="en-US" w:eastAsia="fr-FR"/>
        </w:rPr>
        <w:t>°(</w:t>
      </w:r>
      <w:proofErr w:type="gramEnd"/>
      <w:r w:rsidRPr="00162E50">
        <w:rPr>
          <w:rFonts w:ascii="Times New Roman" w:eastAsia="Times New Roman" w:hAnsi="Times New Roman" w:cs="Times New Roman"/>
          <w:color w:val="000000"/>
          <w:sz w:val="24"/>
          <w:szCs w:val="24"/>
          <w:lang w:val="en-US" w:eastAsia="fr-FR"/>
        </w:rPr>
        <w:t>Ag+/Ag) = 0,80 V ;           E°(Fe2+/Fe = -0,44 V</w:t>
      </w:r>
    </w:p>
    <w:p w:rsidR="00162E50" w:rsidRPr="00162E50" w:rsidRDefault="00162E50" w:rsidP="00162E50">
      <w:pPr>
        <w:pStyle w:val="twunmatched"/>
        <w:spacing w:before="0" w:beforeAutospacing="0" w:after="0" w:afterAutospacing="0" w:line="276" w:lineRule="auto"/>
        <w:rPr>
          <w:lang w:val="en-US"/>
        </w:rPr>
      </w:pPr>
    </w:p>
    <w:p w:rsidR="00162E50" w:rsidRPr="00162E50" w:rsidRDefault="00162E50" w:rsidP="00CA39C6">
      <w:pPr>
        <w:spacing w:after="0"/>
        <w:jc w:val="both"/>
        <w:rPr>
          <w:rFonts w:ascii="Times New Roman" w:hAnsi="Times New Roman" w:cs="Times New Roman"/>
          <w:sz w:val="24"/>
          <w:szCs w:val="24"/>
          <w:lang w:val="en-US"/>
        </w:rPr>
      </w:pPr>
    </w:p>
    <w:sectPr w:rsidR="00162E50" w:rsidRPr="00162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C6"/>
    <w:rsid w:val="00162E50"/>
    <w:rsid w:val="005B495F"/>
    <w:rsid w:val="00CA3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wunmatched">
    <w:name w:val="twunmatched"/>
    <w:basedOn w:val="Normal"/>
    <w:rsid w:val="00162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2E50"/>
    <w:rPr>
      <w:color w:val="0000FF"/>
      <w:u w:val="single"/>
    </w:rPr>
  </w:style>
  <w:style w:type="paragraph" w:styleId="NormalWeb">
    <w:name w:val="Normal (Web)"/>
    <w:basedOn w:val="Normal"/>
    <w:uiPriority w:val="99"/>
    <w:unhideWhenUsed/>
    <w:rsid w:val="00162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unwanted">
    <w:name w:val="twunwanted"/>
    <w:basedOn w:val="Policepardfaut"/>
    <w:rsid w:val="0016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wunmatched">
    <w:name w:val="twunmatched"/>
    <w:basedOn w:val="Normal"/>
    <w:rsid w:val="00162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2E50"/>
    <w:rPr>
      <w:color w:val="0000FF"/>
      <w:u w:val="single"/>
    </w:rPr>
  </w:style>
  <w:style w:type="paragraph" w:styleId="NormalWeb">
    <w:name w:val="Normal (Web)"/>
    <w:basedOn w:val="Normal"/>
    <w:uiPriority w:val="99"/>
    <w:unhideWhenUsed/>
    <w:rsid w:val="00162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unwanted">
    <w:name w:val="twunwanted"/>
    <w:basedOn w:val="Policepardfaut"/>
    <w:rsid w:val="0016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814">
      <w:bodyDiv w:val="1"/>
      <w:marLeft w:val="0"/>
      <w:marRight w:val="0"/>
      <w:marTop w:val="0"/>
      <w:marBottom w:val="0"/>
      <w:divBdr>
        <w:top w:val="none" w:sz="0" w:space="0" w:color="auto"/>
        <w:left w:val="none" w:sz="0" w:space="0" w:color="auto"/>
        <w:bottom w:val="none" w:sz="0" w:space="0" w:color="auto"/>
        <w:right w:val="none" w:sz="0" w:space="0" w:color="auto"/>
      </w:divBdr>
    </w:div>
    <w:div w:id="326440533">
      <w:bodyDiv w:val="1"/>
      <w:marLeft w:val="0"/>
      <w:marRight w:val="0"/>
      <w:marTop w:val="0"/>
      <w:marBottom w:val="0"/>
      <w:divBdr>
        <w:top w:val="none" w:sz="0" w:space="0" w:color="auto"/>
        <w:left w:val="none" w:sz="0" w:space="0" w:color="auto"/>
        <w:bottom w:val="none" w:sz="0" w:space="0" w:color="auto"/>
        <w:right w:val="none" w:sz="0" w:space="0" w:color="auto"/>
      </w:divBdr>
    </w:div>
    <w:div w:id="720517492">
      <w:bodyDiv w:val="1"/>
      <w:marLeft w:val="0"/>
      <w:marRight w:val="0"/>
      <w:marTop w:val="0"/>
      <w:marBottom w:val="0"/>
      <w:divBdr>
        <w:top w:val="none" w:sz="0" w:space="0" w:color="auto"/>
        <w:left w:val="none" w:sz="0" w:space="0" w:color="auto"/>
        <w:bottom w:val="none" w:sz="0" w:space="0" w:color="auto"/>
        <w:right w:val="none" w:sz="0" w:space="0" w:color="auto"/>
      </w:divBdr>
    </w:div>
    <w:div w:id="10413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emeli.centerblog.net/tube.htm" TargetMode="External"/><Relationship Id="rId3" Type="http://schemas.openxmlformats.org/officeDocument/2006/relationships/settings" Target="settings.xml"/><Relationship Id="rId7" Type="http://schemas.openxmlformats.org/officeDocument/2006/relationships/hyperlink" Target="http://simplicemeli.centerblog.net/element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plicemeli.centerblog.net/couples.htm" TargetMode="External"/><Relationship Id="rId5" Type="http://schemas.openxmlformats.org/officeDocument/2006/relationships/hyperlink" Target="http://simplicemeli.centerblog.net/coupl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2014-11-21T11:27:00Z</dcterms:created>
  <dcterms:modified xsi:type="dcterms:W3CDTF">2014-11-21T11:27:00Z</dcterms:modified>
</cp:coreProperties>
</file>