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9B" w:rsidRDefault="00E06A9B" w:rsidP="00E06A9B">
      <w:pPr>
        <w:pStyle w:val="twunmatched"/>
        <w:spacing w:before="0" w:beforeAutospacing="0" w:after="0" w:afterAutospacing="0"/>
      </w:pPr>
      <w:r>
        <w:t>LYCEE BILINGUE DE BANGANGTE Année Scolaire 2009 -2010</w:t>
      </w:r>
    </w:p>
    <w:p w:rsidR="00E06A9B" w:rsidRDefault="00E06A9B" w:rsidP="00E06A9B">
      <w:pPr>
        <w:pStyle w:val="twunmatched"/>
        <w:spacing w:before="0" w:beforeAutospacing="0" w:after="0" w:afterAutospacing="0"/>
      </w:pPr>
      <w:r>
        <w:t xml:space="preserve">BP : 259 </w:t>
      </w:r>
      <w:proofErr w:type="spellStart"/>
      <w:r>
        <w:t>Bangangté</w:t>
      </w:r>
      <w:proofErr w:type="spellEnd"/>
      <w:r>
        <w:t xml:space="preserve"> EVALUATION SEQUENTIELLE N°2 Novembre 2009</w:t>
      </w:r>
    </w:p>
    <w:p w:rsidR="00E06A9B" w:rsidRDefault="00E06A9B" w:rsidP="00E06A9B">
      <w:pPr>
        <w:pStyle w:val="twunmatched"/>
        <w:spacing w:before="0" w:beforeAutospacing="0" w:after="0" w:afterAutospacing="0"/>
      </w:pPr>
      <w:r>
        <w:t>DEPT: P.C.T EPREUVE DE PHYSIQUE-CHIMIE</w:t>
      </w:r>
    </w:p>
    <w:p w:rsidR="00E06A9B" w:rsidRDefault="00E06A9B" w:rsidP="00E06A9B">
      <w:pPr>
        <w:pStyle w:val="twunmatched"/>
        <w:spacing w:before="0" w:beforeAutospacing="0" w:after="0" w:afterAutospacing="0"/>
      </w:pPr>
      <w:r>
        <w:t>CLASSE : 1ères A4 ALL &amp; ESP DUREE : 1 Heure Coefficient : 2</w:t>
      </w:r>
    </w:p>
    <w:p w:rsidR="00E06A9B" w:rsidRDefault="00E06A9B" w:rsidP="00E06A9B">
      <w:pPr>
        <w:pStyle w:val="twunmatched"/>
        <w:spacing w:before="0" w:beforeAutospacing="0" w:after="0" w:afterAutospacing="0"/>
      </w:pPr>
      <w:r>
        <w:t xml:space="preserve">NB : La </w:t>
      </w:r>
      <w:hyperlink r:id="rId5" w:history="1">
        <w:r>
          <w:rPr>
            <w:rStyle w:val="Lienhypertexte"/>
          </w:rPr>
          <w:t>bonne</w:t>
        </w:r>
      </w:hyperlink>
      <w:r>
        <w:t xml:space="preserve"> écriture, la clarté, la concision et la précision doivent être de rigueur !!!</w:t>
      </w:r>
    </w:p>
    <w:p w:rsidR="00E06A9B" w:rsidRDefault="00E06A9B" w:rsidP="00E06A9B">
      <w:pPr>
        <w:pStyle w:val="twunmatched"/>
        <w:spacing w:before="0" w:beforeAutospacing="0" w:after="0" w:afterAutospacing="0"/>
      </w:pPr>
      <w:r>
        <w:t>Bien numéroter chaque exercice.</w:t>
      </w:r>
    </w:p>
    <w:p w:rsidR="00E06A9B" w:rsidRDefault="00E06A9B" w:rsidP="00E06A9B">
      <w:pPr>
        <w:pStyle w:val="twunmatched"/>
        <w:spacing w:before="0" w:beforeAutospacing="0" w:after="0" w:afterAutospacing="0"/>
      </w:pPr>
    </w:p>
    <w:p w:rsidR="00E06A9B" w:rsidRPr="00162E50" w:rsidRDefault="00E06A9B" w:rsidP="00E06A9B">
      <w:pPr>
        <w:pStyle w:val="twunmatched"/>
        <w:spacing w:before="0" w:beforeAutospacing="0" w:after="0" w:afterAutospacing="0" w:line="276" w:lineRule="auto"/>
        <w:rPr>
          <w:b/>
          <w:u w:val="single"/>
        </w:rPr>
      </w:pPr>
      <w:r w:rsidRPr="00162E50">
        <w:rPr>
          <w:b/>
          <w:u w:val="single"/>
        </w:rPr>
        <w:t>CHIMIE : 10 POINTS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1. A quelles familles d’hydrocarbures appartiennent les hydrocarbures suivants :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C5H12, C3H4, C5H8 et C3H8 ? 0,25 x 4 = 1pt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2. Reproduire et compléter le tableau ci-dessous :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Nom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Formule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Brute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Formule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proofErr w:type="gramStart"/>
      <w:r>
        <w:t>développée</w:t>
      </w:r>
      <w:proofErr w:type="gramEnd"/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Longueur des liaisons Angle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proofErr w:type="spellStart"/>
      <w:proofErr w:type="gramStart"/>
      <w:r>
        <w:t>valentiel</w:t>
      </w:r>
      <w:bookmarkStart w:id="0" w:name="_GoBack"/>
      <w:bookmarkEnd w:id="0"/>
      <w:proofErr w:type="spellEnd"/>
      <w:proofErr w:type="gramEnd"/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Forme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 xml:space="preserve">C – C </w:t>
      </w:r>
      <w:proofErr w:type="spellStart"/>
      <w:r>
        <w:t>C</w:t>
      </w:r>
      <w:proofErr w:type="spellEnd"/>
      <w:r>
        <w:t xml:space="preserve"> – H géométrique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….. C6H6 ….. ….. ….. ….. …..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0,5 x 6 = 3pts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 xml:space="preserve">3. 3.1. Définir : Carbone </w:t>
      </w:r>
      <w:proofErr w:type="spellStart"/>
      <w:r>
        <w:t>digonal</w:t>
      </w:r>
      <w:proofErr w:type="spellEnd"/>
      <w:r>
        <w:t>. Donner la formule développée d’une molécule comportant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proofErr w:type="gramStart"/>
      <w:r>
        <w:t>ce</w:t>
      </w:r>
      <w:proofErr w:type="gramEnd"/>
      <w:r>
        <w:t xml:space="preserve"> type de carbone. 1,5pt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3.2. - Définir : Isomères. 0,5pt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- Représenter les isomères correspondant à la formule brute C4H10. 1pt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4. 4.1. Définir réaction photochimique. 0,5pt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4.2. Expliquer pourquoi au cours de la chloration du méthane, on utilise l’eau salée et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 xml:space="preserve">Pourquoi le </w:t>
      </w:r>
      <w:hyperlink r:id="rId6" w:history="1">
        <w:r>
          <w:rPr>
            <w:rStyle w:val="Lienhypertexte"/>
          </w:rPr>
          <w:t>papier</w:t>
        </w:r>
      </w:hyperlink>
      <w:r>
        <w:t xml:space="preserve"> ph trempé dans cette eau salée rougit. 1pt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4.3. Compléter les équations bilan suivantes :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CH4 + Cl2 ? CH3Cl + ……… 0,5pt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 xml:space="preserve">CH2Cl2 + Cl2 ? A + </w:t>
      </w:r>
      <w:proofErr w:type="spellStart"/>
      <w:r>
        <w:t>HCl</w:t>
      </w:r>
      <w:proofErr w:type="spellEnd"/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Donner la formule développée de A et son utilité. 1pt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</w:p>
    <w:p w:rsidR="00E06A9B" w:rsidRPr="00162E50" w:rsidRDefault="00E06A9B" w:rsidP="00E06A9B">
      <w:pPr>
        <w:pStyle w:val="twunmatched"/>
        <w:spacing w:before="0" w:beforeAutospacing="0" w:after="0" w:afterAutospacing="0" w:line="276" w:lineRule="auto"/>
        <w:rPr>
          <w:b/>
          <w:u w:val="single"/>
        </w:rPr>
      </w:pPr>
      <w:r w:rsidRPr="00162E50">
        <w:rPr>
          <w:b/>
          <w:u w:val="single"/>
        </w:rPr>
        <w:t>PHYSIQUE : 12 POINTS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EXERCICE 1 : 4 Points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1.1. Enoncer le principe des actions réciproques. 1 pt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1.2. L’accélération du centre d’inertie d’une boîte de masse 6kg glissant en ligne droite sur une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Surface plane, horizontale et parfaitement lisse est 2 m/s2.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1.2.1. Dire en justifiant la réponse si la boîte est un système pseudo-isolé. 0,75pt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1.2.2. Représenter les forces s’exerçant sur la boîte. 0,75pt</w:t>
      </w:r>
    </w:p>
    <w:p w:rsidR="00E06A9B" w:rsidRDefault="00E06A9B" w:rsidP="00E06A9B">
      <w:pPr>
        <w:pStyle w:val="twunmatched"/>
        <w:spacing w:before="0" w:beforeAutospacing="0" w:after="0" w:afterAutospacing="0" w:line="276" w:lineRule="auto"/>
      </w:pPr>
      <w:r>
        <w:t>1.2.3. Calculer les intensités de ces forces sachant que g = 10 m/s2. 1,5pt</w:t>
      </w:r>
    </w:p>
    <w:p w:rsidR="009B01FD" w:rsidRDefault="00E06A9B"/>
    <w:sectPr w:rsidR="009B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9B"/>
    <w:rsid w:val="00CA394C"/>
    <w:rsid w:val="00E0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wunmatched">
    <w:name w:val="twunmatched"/>
    <w:basedOn w:val="Normal"/>
    <w:rsid w:val="00E0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06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wunmatched">
    <w:name w:val="twunmatched"/>
    <w:basedOn w:val="Normal"/>
    <w:rsid w:val="00E0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06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mplicemeli.centerblog.net/papier.htm" TargetMode="External"/><Relationship Id="rId5" Type="http://schemas.openxmlformats.org/officeDocument/2006/relationships/hyperlink" Target="http://simplicemeli.centerblog.net/bonn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2014-11-21T11:24:00Z</dcterms:created>
  <dcterms:modified xsi:type="dcterms:W3CDTF">2014-11-21T11:25:00Z</dcterms:modified>
</cp:coreProperties>
</file>